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color w:val="FF0000"/>
          <w:w w:val="48"/>
          <w:sz w:val="140"/>
          <w:szCs w:val="140"/>
        </w:rPr>
      </w:pPr>
      <w:r>
        <w:rPr>
          <w:rFonts w:hint="eastAsia" w:ascii="方正大标宋简体" w:eastAsia="方正大标宋简体"/>
          <w:color w:val="FF0000"/>
          <w:w w:val="48"/>
          <w:sz w:val="140"/>
          <w:szCs w:val="140"/>
        </w:rPr>
        <w:t>枣庄市峄城区人民政府文件</w:t>
      </w:r>
    </w:p>
    <w:p>
      <w:pPr>
        <w:spacing w:line="580" w:lineRule="exact"/>
        <w:jc w:val="center"/>
        <w:rPr>
          <w:rFonts w:hint="eastAsia" w:ascii="楷体_GB2312" w:eastAsia="楷体_GB2312"/>
          <w:szCs w:val="24"/>
        </w:rPr>
      </w:pPr>
    </w:p>
    <w:p>
      <w:pPr>
        <w:spacing w:line="580" w:lineRule="exact"/>
        <w:rPr>
          <w:rFonts w:hint="eastAsia" w:ascii="楷体_GB2312" w:eastAsia="楷体_GB2312"/>
          <w:szCs w:val="24"/>
        </w:rPr>
      </w:pPr>
    </w:p>
    <w:p>
      <w:pPr>
        <w:widowControl/>
        <w:spacing w:line="60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峄政</w:t>
      </w:r>
      <w:r>
        <w:rPr>
          <w:rFonts w:hint="eastAsia" w:eastAsia="仿宋_GB2312"/>
          <w:sz w:val="32"/>
          <w:szCs w:val="32"/>
        </w:rPr>
        <w:t>发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jc w:val="center"/>
        <w:rPr>
          <w:rFonts w:hint="eastAsia" w:eastAsia="方正小标宋简体"/>
          <w:szCs w:val="24"/>
        </w:rPr>
      </w:pPr>
      <w:r>
        <w:rPr>
          <w:rFonts w:hint="eastAsia" w:eastAsia="方正小标宋简体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486400" cy="0"/>
                <wp:effectExtent l="0" t="1079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32pt;z-index:251660288;mso-width-relative:page;mso-height-relative:page;" filled="f" stroked="t" coordsize="21600,21600" o:gfxdata="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GwM80wAAAAYBAAAPAAAAAAAAAAEAIAAAACIAAABkcnMvZG93bnJldi54bWxQSwECFAAU&#10;AAAACACHTuJAMtqIKvYBAADlAwAADgAAAAAAAAABACAAAAAi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峄城区人民政府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关于调整区政府领导同志工作分工的通知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各镇人民政府、街道办事处，区政府各部门，各企事业单位：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现将区政府领导同志工作分工通知如下：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姜  妍同志 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主持区政府全面工作。负责财税和审计方面的工作。承担区委安排的其它工作。分管区财政局、区审计局。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吕济禹同志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负责区政府常务工作。协助区长负责财税和审计工作。负责区政府机关、峄城经济开发区、发展改革、工业和信息化、化工园区、安全生产、应急管理、自然资源、行政审批、政务服务管理、国有资产管理、政务公开、大数据、机关事务管理、税务、统计、外事、档案等方面的工作。联系协调榴乡诉递有关工作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分管峄城经济开发区管理委员会、区政府办公室（区大数据局、区政府调查研究中心、区机关事务服务中心、区大数据中心）、区发展和改革局（区新旧动能办、区能源局、区粮食和物资储备局、区粮食和物资储备中心）、区工业和信息化局、区化工产业综合服务中心、区应急管理局、区自然资源局（区林业和绿化局、区林业发展服务中心）、区行政审批服务局（区政务服务管理办公室）、区统计局、区国有资产事务中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联系区税务局、住房公积金管理部、国家统计局峄城调查队、通信</w:t>
      </w:r>
      <w:r>
        <w:rPr>
          <w:rFonts w:hint="eastAsia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企业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巩  固同志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负责科技、民政、人力资源社会保障、金融等方面的工作。承担区委区政府安排的其它工作。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分管区科学技术局（区外国专家局）、区民政局、区人力资源和社会保障局、区金融服务中心。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联系驻峄银行、保险、证券等金融机构。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仲维光同志  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负责农业农村、乡村振兴（扶贫）、交通运输、文旅、石榴产业发展等方面的工作。与吕济禹同志共同分管安全生产、应急管理工作。承担区委区政府安排的其它工作。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分管枣庄（峄城）农业高新技术产业示范区发展服务中心、区农业农村局（区乡村振兴局、区乡村振兴服务中心）、区交通运输局、区文化和旅游局（区新闻出版广电局）、区应急管理局、区畜牧渔业事业发展中心、区供销社、枣庄冠世榴园风景区管理委员会、区石榴研究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联系区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公路事业发展中心、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气象局、消防救援大队、各民主党派、区工商联、区科协、区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邮政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王其春同志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负责公安、司法、军民关系、退役军人事务、信访、国家安全、民兵等方面的工作。承担区委区政府安排的其它工作。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分管区公安分局、区司法局、区退役军人事务局、区信访局。联系驻峄部队。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崔</w:t>
      </w:r>
      <w:r>
        <w:rPr>
          <w:rFonts w:hint="eastAsia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晖同志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负责教育、体育、卫生健康、医疗保障、双招双引等方面的工作。承担区委区政府安排的其它工作。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分管区教育和体育局、区卫生健康局（区中医药管理局）、区医疗保障局、区红十字会、区商务和投资促进局。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联系区总工会、团区委、区妇联、区残联、区文联、区计生协、区医药公司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区新华书店。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吴敬雷同志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负责住房和城乡建设、城乡水务、综合行政执法和城市管理、市场监管、生态环境保护等方面的工作。承担区委区政府安排的其它工作。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分管区住房和城乡建设局、区住房保障服务中心、区房屋征收拆迁事务中心、区城乡水务局、区综合行政执法局（区城市管理局）、区市场监督管理局。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联系区生态环境分局、区水文中心、驻峄大企业、供电、烟草企业。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冯  岩同志 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主持区政府办公室工作。负责处理区政府日常事务工作，调度、协调有关重点工作。承担区委区政府安排的其它工作。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吕济禹同志与巩  固同志互为AB角。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仲维光同志与崔  晖同志互为AB角。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王其春同志与吴敬雷同志互为AB角。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峄城区人民政府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2023年7月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" w:firstLineChars="5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54864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3pt;height:0pt;width:432pt;z-index:251661312;mso-width-relative:page;mso-height-relative:page;" filled="f" stroked="t" coordsize="21600,21600" o:gfxdata="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1rbSTRAAAABQEAAA8AAAAAAAAAAQAgAAAAIgAAAGRycy9kb3ducmV2LnhtbFBLAQIU&#10;ABQAAAAIAIdO4kBTswwf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396240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31.2pt;height:0pt;width:432pt;z-index:251662336;mso-width-relative:page;mso-height-relative:page;" filled="f" stroked="t" coordsize="21600,21600" o:gfxdata="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+6fKZ1AAAAAcBAAAPAAAAAAAAAAEAIAAAACIAAABkcnMvZG93bnJldi54bWxQ&#10;SwECFAAUAAAACACHTuJAnDAXxPsBAADy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峄城区人民政府办公室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45D73"/>
    <w:rsid w:val="022176F6"/>
    <w:rsid w:val="082624EB"/>
    <w:rsid w:val="0CFE7839"/>
    <w:rsid w:val="13146D79"/>
    <w:rsid w:val="183829B0"/>
    <w:rsid w:val="1A624449"/>
    <w:rsid w:val="1E386404"/>
    <w:rsid w:val="1EAB7F09"/>
    <w:rsid w:val="23E45D73"/>
    <w:rsid w:val="29E763BC"/>
    <w:rsid w:val="2BAF4516"/>
    <w:rsid w:val="32AE42B5"/>
    <w:rsid w:val="340C338D"/>
    <w:rsid w:val="4398372B"/>
    <w:rsid w:val="6D625312"/>
    <w:rsid w:val="735045A1"/>
    <w:rsid w:val="7E5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bCs/>
      <w:kern w:val="44"/>
      <w:sz w:val="44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page number"/>
    <w:basedOn w:val="8"/>
    <w:qFormat/>
    <w:uiPriority w:val="0"/>
  </w:style>
  <w:style w:type="character" w:customStyle="1" w:styleId="10">
    <w:name w:val="s2"/>
    <w:basedOn w:val="8"/>
    <w:qFormat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2023-07-01T10:43:00Z</dcterms:created>
  <dc:creator>Ditto</dc:creator>
  <cp:lastModifiedBy>Ditto</cp:lastModifiedBy>
  <cp:lastPrinted>2023-07-01T10:47:00Z</cp:lastPrinted>
  <dcterms:modified xsi:type="dcterms:W3CDTF">2023-07-03T07:49:03Z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247776572_cloud</vt:lpwstr>
  </property>
</Properties>
</file>